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B1A87" w14:textId="77777777" w:rsidR="00DB7682" w:rsidRDefault="00DB7682" w:rsidP="00A034D1">
      <w:pPr>
        <w:spacing w:before="100" w:beforeAutospacing="1" w:after="100" w:afterAutospacing="1" w:line="240" w:lineRule="auto"/>
        <w:rPr>
          <w:rFonts w:ascii="Inter SemiBold" w:eastAsia="Times New Roman" w:hAnsi="Inter SemiBold" w:cs="Times New Roman"/>
          <w:b/>
          <w:bCs/>
          <w:color w:val="0B3D91"/>
          <w:sz w:val="36"/>
          <w:szCs w:val="36"/>
          <w:lang w:eastAsia="de-CH"/>
        </w:rPr>
      </w:pPr>
    </w:p>
    <w:p w14:paraId="182EC827" w14:textId="6B039680" w:rsidR="00DB7682" w:rsidRPr="005F78E4" w:rsidRDefault="005F78E4" w:rsidP="00A034D1">
      <w:pPr>
        <w:spacing w:before="100" w:beforeAutospacing="1" w:after="100" w:afterAutospacing="1" w:line="240" w:lineRule="auto"/>
        <w:rPr>
          <w:rFonts w:ascii="Inter SemiBold" w:eastAsia="Times New Roman" w:hAnsi="Inter SemiBold" w:cs="Times New Roman"/>
          <w:b/>
          <w:bCs/>
          <w:color w:val="0B3D91"/>
          <w:sz w:val="36"/>
          <w:szCs w:val="36"/>
          <w:lang w:val="en-GB" w:eastAsia="de-CH"/>
        </w:rPr>
      </w:pPr>
      <w:r w:rsidRPr="005F78E4">
        <w:rPr>
          <w:rFonts w:ascii="Inter SemiBold" w:eastAsia="Times New Roman" w:hAnsi="Inter SemiBold" w:cs="Times New Roman"/>
          <w:b/>
          <w:bCs/>
          <w:color w:val="0B3D91"/>
          <w:sz w:val="36"/>
          <w:szCs w:val="36"/>
          <w:lang w:val="en-GB" w:eastAsia="de-CH"/>
        </w:rPr>
        <w:t>Press Relea</w:t>
      </w:r>
      <w:r>
        <w:rPr>
          <w:rFonts w:ascii="Inter SemiBold" w:eastAsia="Times New Roman" w:hAnsi="Inter SemiBold" w:cs="Times New Roman"/>
          <w:b/>
          <w:bCs/>
          <w:color w:val="0B3D91"/>
          <w:sz w:val="36"/>
          <w:szCs w:val="36"/>
          <w:lang w:val="en-GB" w:eastAsia="de-CH"/>
        </w:rPr>
        <w:t>se</w:t>
      </w:r>
    </w:p>
    <w:p w14:paraId="4D196C49" w14:textId="4D88E7BB" w:rsidR="00A034D1" w:rsidRPr="005F78E4" w:rsidRDefault="00A034D1" w:rsidP="00A034D1">
      <w:pPr>
        <w:spacing w:before="100" w:beforeAutospacing="1" w:after="100" w:afterAutospacing="1" w:line="240" w:lineRule="auto"/>
        <w:rPr>
          <w:rFonts w:ascii="Inter Light" w:eastAsia="Times New Roman" w:hAnsi="Inter Light" w:cs="Times New Roman"/>
          <w:sz w:val="24"/>
          <w:szCs w:val="24"/>
          <w:lang w:val="en-GB" w:eastAsia="de-CH"/>
        </w:rPr>
      </w:pPr>
      <w:r w:rsidRPr="005F78E4">
        <w:rPr>
          <w:rFonts w:ascii="Inter Light" w:eastAsia="Times New Roman" w:hAnsi="Inter Light" w:cs="Times New Roman"/>
          <w:sz w:val="24"/>
          <w:szCs w:val="24"/>
          <w:lang w:val="en-GB" w:eastAsia="de-CH"/>
        </w:rPr>
        <w:t>Diepoldsau/Widnau, August 2024</w:t>
      </w:r>
    </w:p>
    <w:p w14:paraId="3BE2FDFB" w14:textId="680D3B4D" w:rsidR="005F78E4" w:rsidRDefault="005F78E4" w:rsidP="00A034D1">
      <w:pPr>
        <w:spacing w:before="100" w:beforeAutospacing="1" w:after="100" w:afterAutospacing="1" w:line="240" w:lineRule="auto"/>
        <w:rPr>
          <w:rFonts w:ascii="Inter SemiBold" w:eastAsia="Times New Roman" w:hAnsi="Inter SemiBold" w:cs="Times New Roman"/>
          <w:color w:val="0B3D91"/>
          <w:sz w:val="24"/>
          <w:szCs w:val="24"/>
          <w:lang w:val="en-GB" w:eastAsia="de-CH"/>
        </w:rPr>
      </w:pPr>
      <w:r w:rsidRPr="005F78E4">
        <w:rPr>
          <w:rFonts w:ascii="Inter SemiBold" w:eastAsia="Times New Roman" w:hAnsi="Inter SemiBold" w:cs="Times New Roman"/>
          <w:color w:val="0B3D91"/>
          <w:sz w:val="24"/>
          <w:szCs w:val="24"/>
          <w:lang w:val="en-GB" w:eastAsia="de-CH"/>
        </w:rPr>
        <w:t>Peter Heule: Half a Century of Innovation and Commitment at Noventa</w:t>
      </w:r>
      <w:r w:rsidR="00174F92">
        <w:rPr>
          <w:rFonts w:ascii="Inter SemiBold" w:eastAsia="Times New Roman" w:hAnsi="Inter SemiBold" w:cs="Times New Roman"/>
          <w:color w:val="0B3D91"/>
          <w:sz w:val="24"/>
          <w:szCs w:val="24"/>
          <w:lang w:val="en-GB" w:eastAsia="de-CH"/>
        </w:rPr>
        <w:t>:</w:t>
      </w:r>
      <w:r w:rsidRPr="005F78E4">
        <w:rPr>
          <w:rFonts w:ascii="Inter SemiBold" w:eastAsia="Times New Roman" w:hAnsi="Inter SemiBold" w:cs="Times New Roman"/>
          <w:color w:val="0B3D91"/>
          <w:sz w:val="24"/>
          <w:szCs w:val="24"/>
          <w:lang w:val="en-GB" w:eastAsia="de-CH"/>
        </w:rPr>
        <w:t xml:space="preserve"> A Well-Deserved Thank You Upon Retirement</w:t>
      </w:r>
    </w:p>
    <w:p w14:paraId="534F298D" w14:textId="1EF9F32C" w:rsidR="00C473B4" w:rsidRDefault="00C473B4" w:rsidP="00A034D1">
      <w:pPr>
        <w:spacing w:before="100" w:beforeAutospacing="1" w:after="100" w:afterAutospacing="1" w:line="240" w:lineRule="auto"/>
        <w:rPr>
          <w:rFonts w:ascii="Inter Light" w:eastAsia="Times New Roman" w:hAnsi="Inter Light" w:cs="Times New Roman"/>
          <w:b/>
          <w:bCs/>
          <w:sz w:val="20"/>
          <w:szCs w:val="20"/>
          <w:lang w:val="en-GB" w:eastAsia="de-CH"/>
        </w:rPr>
      </w:pPr>
      <w:r w:rsidRPr="00C473B4">
        <w:rPr>
          <w:rFonts w:ascii="Inter Light" w:eastAsia="Times New Roman" w:hAnsi="Inter Light" w:cs="Times New Roman"/>
          <w:b/>
          <w:bCs/>
          <w:sz w:val="20"/>
          <w:szCs w:val="20"/>
          <w:lang w:val="en-GB" w:eastAsia="de-CH"/>
        </w:rPr>
        <w:t>Noventa AG and its subsidiary, Noventa Tooling AG, proudly and gratefully celebrate the extraordinary 50th anniversary of Peter Heule. His dedication and innovative spirit have not only significantly shaped the company's development but also left an impact on the industry. As he steps into retirement, we bid farewell to a valued colleague and an innovative forward-thinker</w:t>
      </w:r>
      <w:r>
        <w:rPr>
          <w:rFonts w:ascii="Inter Light" w:eastAsia="Times New Roman" w:hAnsi="Inter Light" w:cs="Times New Roman"/>
          <w:b/>
          <w:bCs/>
          <w:sz w:val="20"/>
          <w:szCs w:val="20"/>
          <w:lang w:val="en-GB" w:eastAsia="de-CH"/>
        </w:rPr>
        <w:t>.</w:t>
      </w:r>
    </w:p>
    <w:p w14:paraId="4401A146" w14:textId="77777777" w:rsidR="00C473B4" w:rsidRPr="00DC64EA" w:rsidRDefault="00C473B4" w:rsidP="00053338">
      <w:pPr>
        <w:spacing w:before="100" w:beforeAutospacing="1" w:after="100" w:afterAutospacing="1" w:line="240" w:lineRule="auto"/>
        <w:rPr>
          <w:rFonts w:ascii="Inter SemiBold" w:eastAsia="Times New Roman" w:hAnsi="Inter SemiBold" w:cs="Times New Roman"/>
          <w:sz w:val="20"/>
          <w:szCs w:val="20"/>
          <w:lang w:val="en-GB" w:eastAsia="de-CH"/>
        </w:rPr>
      </w:pPr>
      <w:r w:rsidRPr="00DC64EA">
        <w:rPr>
          <w:rFonts w:ascii="Inter SemiBold" w:eastAsia="Times New Roman" w:hAnsi="Inter SemiBold" w:cs="Times New Roman"/>
          <w:sz w:val="20"/>
          <w:szCs w:val="20"/>
          <w:lang w:val="en-GB" w:eastAsia="de-CH"/>
        </w:rPr>
        <w:t>Half a Century at Noventa</w:t>
      </w:r>
    </w:p>
    <w:p w14:paraId="041DFAF7" w14:textId="3F035E71" w:rsidR="00053338" w:rsidRPr="00DC64EA" w:rsidRDefault="0067172D" w:rsidP="00053338">
      <w:pPr>
        <w:spacing w:before="100" w:beforeAutospacing="1" w:after="100" w:afterAutospacing="1" w:line="240" w:lineRule="auto"/>
        <w:rPr>
          <w:rFonts w:ascii="Inter Light" w:eastAsia="Times New Roman" w:hAnsi="Inter Light" w:cs="Times New Roman"/>
          <w:sz w:val="20"/>
          <w:szCs w:val="20"/>
          <w:lang w:val="en-GB" w:eastAsia="de-CH"/>
        </w:rPr>
      </w:pPr>
      <w:r w:rsidRPr="0067172D">
        <w:rPr>
          <w:rFonts w:ascii="Inter Light" w:eastAsia="Times New Roman" w:hAnsi="Inter Light" w:cs="Times New Roman"/>
          <w:noProof/>
          <w:sz w:val="20"/>
          <w:szCs w:val="20"/>
          <w:lang w:eastAsia="de-CH"/>
        </w:rPr>
        <mc:AlternateContent>
          <mc:Choice Requires="wps">
            <w:drawing>
              <wp:anchor distT="45720" distB="45720" distL="114300" distR="114300" simplePos="0" relativeHeight="251660288" behindDoc="0" locked="0" layoutInCell="1" allowOverlap="1" wp14:anchorId="0D93954C" wp14:editId="3A274BFD">
                <wp:simplePos x="0" y="0"/>
                <wp:positionH relativeFrom="column">
                  <wp:posOffset>-92075</wp:posOffset>
                </wp:positionH>
                <wp:positionV relativeFrom="paragraph">
                  <wp:posOffset>4048760</wp:posOffset>
                </wp:positionV>
                <wp:extent cx="5845175" cy="1404620"/>
                <wp:effectExtent l="0" t="0" r="3175" b="4445"/>
                <wp:wrapSquare wrapText="bothSides"/>
                <wp:docPr id="21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1404620"/>
                        </a:xfrm>
                        <a:prstGeom prst="rect">
                          <a:avLst/>
                        </a:prstGeom>
                        <a:solidFill>
                          <a:srgbClr val="FFFFFF"/>
                        </a:solidFill>
                        <a:ln w="9525">
                          <a:noFill/>
                          <a:miter lim="800000"/>
                          <a:headEnd/>
                          <a:tailEnd/>
                        </a:ln>
                      </wps:spPr>
                      <wps:txbx>
                        <w:txbxContent>
                          <w:p w14:paraId="5224BA2F" w14:textId="0E681330" w:rsidR="0067172D" w:rsidRPr="00EC1D70" w:rsidRDefault="00EC1D70">
                            <w:pPr>
                              <w:rPr>
                                <w:rFonts w:ascii="Inter Light" w:hAnsi="Inter Light"/>
                                <w:lang w:val="en-GB"/>
                              </w:rPr>
                            </w:pPr>
                            <w:r w:rsidRPr="00EC1D70">
                              <w:rPr>
                                <w:rFonts w:ascii="Inter Light" w:hAnsi="Inter Light"/>
                                <w:i/>
                                <w:iCs/>
                                <w:color w:val="44546A" w:themeColor="text2"/>
                                <w:sz w:val="18"/>
                                <w:szCs w:val="18"/>
                                <w:lang w:val="en-GB"/>
                              </w:rPr>
                              <w:t>Peter Heule (center) celebrates his 50th work anniversary at Noventa. Also in the picture (from left to right): Mirjad Keka (CBDO Noventa AG), Philippe Bürki (CFO Noventa AG), Jürg Eichmann (Management Noventa Tooling AG), Reinhard Maurer (Board of Directors Noventa AG), Dieter Marxer (Board of Directors Noventa AG), Alois Stähli (Board of Directors Noventa AG), Anis Rifai (CEO Noventa AG), and Charlie Huber (long-time companion).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93954C" id="_x0000_t202" coordsize="21600,21600" o:spt="202" path="m,l,21600r21600,l21600,xe">
                <v:stroke joinstyle="miter"/>
                <v:path gradientshapeok="t" o:connecttype="rect"/>
              </v:shapetype>
              <v:shape id="Textfeld 7" o:spid="_x0000_s1026" type="#_x0000_t202" style="position:absolute;margin-left:-7.25pt;margin-top:318.8pt;width:460.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" stroked="f">
                <v:textbox style="mso-fit-shape-to-text:t">
                  <w:txbxContent>
                    <w:p w14:paraId="5224BA2F" w14:textId="0E681330" w:rsidR="0067172D" w:rsidRPr="00EC1D70" w:rsidRDefault="00EC1D70">
                      <w:pPr>
                        <w:rPr>
                          <w:rFonts w:ascii="Inter Light" w:hAnsi="Inter Light"/>
                          <w:lang w:val="en-GB"/>
                        </w:rPr>
                      </w:pPr>
                      <w:r w:rsidRPr="00EC1D70">
                        <w:rPr>
                          <w:rFonts w:ascii="Inter Light" w:hAnsi="Inter Light"/>
                          <w:i/>
                          <w:iCs/>
                          <w:color w:val="44546A" w:themeColor="text2"/>
                          <w:sz w:val="18"/>
                          <w:szCs w:val="18"/>
                          <w:lang w:val="en-GB"/>
                        </w:rPr>
                        <w:t>Peter Heule (center) celebrates his 50th work anniversary at Noventa. Also in the picture (from left to right): Mirjad Keka (CBDO Noventa AG), Philippe Bürki (CFO Noventa AG), Jürg Eichmann (Management Noventa Tooling AG), Reinhard Maurer (Board of Directors Noventa AG), Dieter Marxer (Board of Directors Noventa AG), Alois Stähli (Board of Directors Noventa AG), Anis Rifai (CEO Noventa AG), and Charlie Huber (long-time companion).</w:t>
                      </w:r>
                    </w:p>
                  </w:txbxContent>
                </v:textbox>
                <w10:wrap type="square"/>
              </v:shape>
            </w:pict>
          </mc:Fallback>
        </mc:AlternateContent>
      </w:r>
      <w:r>
        <w:rPr>
          <w:rStyle w:val="Fett"/>
          <w:rFonts w:ascii="Inter Light" w:hAnsi="Inter Light" w:cs="Arial"/>
          <w:noProof/>
          <w:sz w:val="20"/>
          <w:szCs w:val="20"/>
        </w:rPr>
        <w:drawing>
          <wp:anchor distT="0" distB="0" distL="114300" distR="114300" simplePos="0" relativeHeight="251658240" behindDoc="1" locked="0" layoutInCell="1" allowOverlap="1" wp14:anchorId="5D11011C" wp14:editId="128ACD91">
            <wp:simplePos x="0" y="0"/>
            <wp:positionH relativeFrom="column">
              <wp:posOffset>3810</wp:posOffset>
            </wp:positionH>
            <wp:positionV relativeFrom="paragraph">
              <wp:posOffset>816699</wp:posOffset>
            </wp:positionV>
            <wp:extent cx="5760720" cy="3237230"/>
            <wp:effectExtent l="0" t="0" r="0" b="1270"/>
            <wp:wrapTight wrapText="bothSides">
              <wp:wrapPolygon edited="0">
                <wp:start x="0" y="0"/>
                <wp:lineTo x="0" y="21481"/>
                <wp:lineTo x="21500" y="21481"/>
                <wp:lineTo x="21500" y="0"/>
                <wp:lineTo x="0" y="0"/>
              </wp:wrapPolygon>
            </wp:wrapTight>
            <wp:docPr id="1692763363" name="Grafik 6" descr="Ein Bild, das Kleidung, Person, Schuhwerk,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3363" name="Grafik 6" descr="Ein Bild, das Kleidung, Person, Schuhwerk, Jeans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anchor>
        </w:drawing>
      </w:r>
      <w:r w:rsidR="00DC64EA" w:rsidRPr="00DC64EA">
        <w:rPr>
          <w:rFonts w:ascii="Inter Light" w:eastAsia="Times New Roman" w:hAnsi="Inter Light" w:cs="Times New Roman"/>
          <w:sz w:val="20"/>
          <w:szCs w:val="20"/>
          <w:lang w:val="en-GB" w:eastAsia="de-CH"/>
        </w:rPr>
        <w:t xml:space="preserve">Peter Heule began his impressive career on April 16, 1974, at the former Baumann AG in Diepoldsau, which over time was renamed Noventa AG. Over five decades, he significantly contributed to the company’s development as a toolmaker and later as a </w:t>
      </w:r>
      <w:r w:rsidR="0066127A">
        <w:rPr>
          <w:rFonts w:ascii="Inter Light" w:eastAsia="Times New Roman" w:hAnsi="Inter Light" w:cs="Times New Roman"/>
          <w:sz w:val="20"/>
          <w:szCs w:val="20"/>
          <w:lang w:val="en-GB" w:eastAsia="de-CH"/>
        </w:rPr>
        <w:t xml:space="preserve">tool </w:t>
      </w:r>
      <w:r w:rsidR="00DC64EA" w:rsidRPr="00DC64EA">
        <w:rPr>
          <w:rFonts w:ascii="Inter Light" w:eastAsia="Times New Roman" w:hAnsi="Inter Light" w:cs="Times New Roman"/>
          <w:sz w:val="20"/>
          <w:szCs w:val="20"/>
          <w:lang w:val="en-GB" w:eastAsia="de-CH"/>
        </w:rPr>
        <w:t>designer. Today, he is a valuable member of Noventa Tooling AG, a subsidiary of Noventa AG.</w:t>
      </w:r>
    </w:p>
    <w:p w14:paraId="2DA7B710" w14:textId="77777777" w:rsidR="00D70A59" w:rsidRPr="00DC64EA" w:rsidRDefault="00D70A59" w:rsidP="00053338">
      <w:pPr>
        <w:spacing w:before="100" w:beforeAutospacing="1" w:after="100" w:afterAutospacing="1" w:line="240" w:lineRule="auto"/>
        <w:rPr>
          <w:rFonts w:ascii="Inter SemiBold" w:eastAsia="Times New Roman" w:hAnsi="Inter SemiBold" w:cs="Times New Roman"/>
          <w:sz w:val="20"/>
          <w:szCs w:val="20"/>
          <w:lang w:val="en-GB" w:eastAsia="de-CH"/>
        </w:rPr>
      </w:pPr>
    </w:p>
    <w:p w14:paraId="661E527C" w14:textId="77777777" w:rsidR="00D70A59" w:rsidRDefault="00D70A59" w:rsidP="00053338">
      <w:pPr>
        <w:spacing w:before="100" w:beforeAutospacing="1" w:after="100" w:afterAutospacing="1" w:line="240" w:lineRule="auto"/>
        <w:rPr>
          <w:rFonts w:ascii="Inter SemiBold" w:eastAsia="Times New Roman" w:hAnsi="Inter SemiBold" w:cs="Times New Roman"/>
          <w:sz w:val="20"/>
          <w:szCs w:val="20"/>
          <w:lang w:val="en-GB" w:eastAsia="de-CH"/>
        </w:rPr>
      </w:pPr>
    </w:p>
    <w:p w14:paraId="6BDDB305" w14:textId="77777777" w:rsidR="00734B35" w:rsidRPr="00DC64EA" w:rsidRDefault="00734B35" w:rsidP="00053338">
      <w:pPr>
        <w:spacing w:before="100" w:beforeAutospacing="1" w:after="100" w:afterAutospacing="1" w:line="240" w:lineRule="auto"/>
        <w:rPr>
          <w:rFonts w:ascii="Inter SemiBold" w:eastAsia="Times New Roman" w:hAnsi="Inter SemiBold" w:cs="Times New Roman"/>
          <w:sz w:val="20"/>
          <w:szCs w:val="20"/>
          <w:lang w:val="en-GB" w:eastAsia="de-CH"/>
        </w:rPr>
      </w:pPr>
    </w:p>
    <w:p w14:paraId="723E8A4D" w14:textId="77777777" w:rsidR="00734B35" w:rsidRPr="00174F92" w:rsidRDefault="00734B35" w:rsidP="00A034D1">
      <w:pPr>
        <w:spacing w:before="100" w:beforeAutospacing="1" w:after="100" w:afterAutospacing="1" w:line="240" w:lineRule="auto"/>
        <w:rPr>
          <w:rFonts w:ascii="Inter SemiBold" w:eastAsia="Times New Roman" w:hAnsi="Inter SemiBold" w:cs="Times New Roman"/>
          <w:sz w:val="20"/>
          <w:szCs w:val="20"/>
          <w:lang w:val="en-GB" w:eastAsia="de-CH"/>
        </w:rPr>
      </w:pPr>
      <w:r w:rsidRPr="00174F92">
        <w:rPr>
          <w:rFonts w:ascii="Inter SemiBold" w:eastAsia="Times New Roman" w:hAnsi="Inter SemiBold" w:cs="Times New Roman"/>
          <w:sz w:val="20"/>
          <w:szCs w:val="20"/>
          <w:lang w:val="en-GB" w:eastAsia="de-CH"/>
        </w:rPr>
        <w:lastRenderedPageBreak/>
        <w:t>A Life Dedicated to Toolmaking</w:t>
      </w:r>
    </w:p>
    <w:p w14:paraId="139C2245" w14:textId="77777777" w:rsidR="003E54E3" w:rsidRDefault="003E54E3" w:rsidP="00A034D1">
      <w:pPr>
        <w:spacing w:before="100" w:beforeAutospacing="1" w:after="100" w:afterAutospacing="1" w:line="240" w:lineRule="auto"/>
        <w:rPr>
          <w:rFonts w:ascii="Inter Light" w:eastAsia="Times New Roman" w:hAnsi="Inter Light" w:cs="Times New Roman"/>
          <w:sz w:val="20"/>
          <w:szCs w:val="20"/>
          <w:lang w:val="en-GB" w:eastAsia="de-CH"/>
        </w:rPr>
      </w:pPr>
      <w:r w:rsidRPr="003E54E3">
        <w:rPr>
          <w:rFonts w:ascii="Inter Light" w:eastAsia="Times New Roman" w:hAnsi="Inter Light" w:cs="Times New Roman"/>
          <w:sz w:val="20"/>
          <w:szCs w:val="20"/>
          <w:lang w:val="en-GB" w:eastAsia="de-CH"/>
        </w:rPr>
        <w:t xml:space="preserve">Peter Heule discovered his passion for mechanical engineering early, inspired by his mother, who worked as a home-based employee at Baumann AG. </w:t>
      </w:r>
      <w:r w:rsidRPr="000A543C">
        <w:rPr>
          <w:rFonts w:ascii="Inter Light" w:eastAsia="Times New Roman" w:hAnsi="Inter Light" w:cs="Times New Roman"/>
          <w:i/>
          <w:iCs/>
          <w:sz w:val="20"/>
          <w:szCs w:val="20"/>
          <w:lang w:val="en-GB" w:eastAsia="de-CH"/>
        </w:rPr>
        <w:t>"Even as a seasonal worker in production, I was fascinated by the machines in toolmaking,</w:t>
      </w:r>
      <w:r w:rsidRPr="003E54E3">
        <w:rPr>
          <w:rFonts w:ascii="Inter Light" w:eastAsia="Times New Roman" w:hAnsi="Inter Light" w:cs="Times New Roman"/>
          <w:sz w:val="20"/>
          <w:szCs w:val="20"/>
          <w:lang w:val="en-GB" w:eastAsia="de-CH"/>
        </w:rPr>
        <w:t>" Peter recalls. This fascination became the driving force behind his impressive career, which began on a sunny spring day in April 1974.</w:t>
      </w:r>
    </w:p>
    <w:p w14:paraId="2C1A59EE" w14:textId="77777777" w:rsidR="003E54E3" w:rsidRPr="00174F92" w:rsidRDefault="003E54E3" w:rsidP="00A034D1">
      <w:pPr>
        <w:spacing w:before="100" w:beforeAutospacing="1" w:after="100" w:afterAutospacing="1" w:line="240" w:lineRule="auto"/>
        <w:rPr>
          <w:rFonts w:ascii="Inter SemiBold" w:eastAsia="Times New Roman" w:hAnsi="Inter SemiBold" w:cs="Times New Roman"/>
          <w:sz w:val="20"/>
          <w:szCs w:val="20"/>
          <w:lang w:val="en-GB" w:eastAsia="de-CH"/>
        </w:rPr>
      </w:pPr>
      <w:r w:rsidRPr="00174F92">
        <w:rPr>
          <w:rFonts w:ascii="Inter SemiBold" w:eastAsia="Times New Roman" w:hAnsi="Inter SemiBold" w:cs="Times New Roman"/>
          <w:sz w:val="20"/>
          <w:szCs w:val="20"/>
          <w:lang w:val="en-GB" w:eastAsia="de-CH"/>
        </w:rPr>
        <w:t>Key Milestones and Innovations</w:t>
      </w:r>
    </w:p>
    <w:p w14:paraId="777EA925" w14:textId="6C585192" w:rsidR="00E456F4" w:rsidRDefault="00E456F4" w:rsidP="00053338">
      <w:pPr>
        <w:spacing w:before="100" w:beforeAutospacing="1" w:after="100" w:afterAutospacing="1" w:line="240" w:lineRule="auto"/>
        <w:rPr>
          <w:rFonts w:ascii="Inter Light" w:eastAsia="Times New Roman" w:hAnsi="Inter Light" w:cs="Times New Roman"/>
          <w:sz w:val="20"/>
          <w:szCs w:val="20"/>
          <w:lang w:val="en-GB" w:eastAsia="de-CH"/>
        </w:rPr>
      </w:pPr>
      <w:r w:rsidRPr="00E456F4">
        <w:rPr>
          <w:rFonts w:ascii="Inter Light" w:eastAsia="Times New Roman" w:hAnsi="Inter Light" w:cs="Times New Roman"/>
          <w:sz w:val="20"/>
          <w:szCs w:val="20"/>
          <w:lang w:val="en-GB" w:eastAsia="de-CH"/>
        </w:rPr>
        <w:t xml:space="preserve">Throughout his career, Peter Heule worked under five different </w:t>
      </w:r>
      <w:r w:rsidR="00E759DE" w:rsidRPr="00E759DE">
        <w:rPr>
          <w:rFonts w:ascii="Inter Light" w:eastAsia="Times New Roman" w:hAnsi="Inter Light" w:cs="Times New Roman"/>
          <w:sz w:val="20"/>
          <w:szCs w:val="20"/>
          <w:lang w:val="en-GB" w:eastAsia="de-CH"/>
        </w:rPr>
        <w:t>leadership styles</w:t>
      </w:r>
      <w:r w:rsidRPr="00E456F4">
        <w:rPr>
          <w:rFonts w:ascii="Inter Light" w:eastAsia="Times New Roman" w:hAnsi="Inter Light" w:cs="Times New Roman"/>
          <w:sz w:val="20"/>
          <w:szCs w:val="20"/>
          <w:lang w:val="en-GB" w:eastAsia="de-CH"/>
        </w:rPr>
        <w:t xml:space="preserve"> and was instrumental in significant innovations, including the introduction of 3D-CAD, supported by his mentor Alois Stähli. These and many other achievements form the foundation of the technological leadership that Noventa Tooling AG enjoys today.</w:t>
      </w:r>
    </w:p>
    <w:p w14:paraId="2E22C013" w14:textId="6A9BE1BC" w:rsidR="00A034D1" w:rsidRPr="00E456F4" w:rsidRDefault="00E456F4" w:rsidP="00053338">
      <w:pPr>
        <w:spacing w:before="100" w:beforeAutospacing="1" w:after="100" w:afterAutospacing="1" w:line="240" w:lineRule="auto"/>
        <w:rPr>
          <w:rFonts w:ascii="Inter SemiBold" w:eastAsia="Times New Roman" w:hAnsi="Inter SemiBold" w:cs="Times New Roman"/>
          <w:sz w:val="20"/>
          <w:szCs w:val="20"/>
          <w:lang w:val="en-GB" w:eastAsia="de-CH"/>
        </w:rPr>
      </w:pPr>
      <w:r w:rsidRPr="00E456F4">
        <w:rPr>
          <w:rFonts w:ascii="Inter SemiBold" w:eastAsia="Times New Roman" w:hAnsi="Inter SemiBold" w:cs="Times New Roman"/>
          <w:sz w:val="20"/>
          <w:szCs w:val="20"/>
          <w:lang w:val="en-GB" w:eastAsia="de-CH"/>
        </w:rPr>
        <w:t>Personal Anecdotes and Lasting Memories</w:t>
      </w:r>
      <w:r w:rsidR="0067172D">
        <w:rPr>
          <w:noProof/>
        </w:rPr>
        <w:drawing>
          <wp:anchor distT="0" distB="0" distL="114300" distR="114300" simplePos="0" relativeHeight="251661312" behindDoc="0" locked="0" layoutInCell="1" allowOverlap="1" wp14:anchorId="0F26B7B5" wp14:editId="0FF77684">
            <wp:simplePos x="0" y="0"/>
            <wp:positionH relativeFrom="column">
              <wp:posOffset>-49353</wp:posOffset>
            </wp:positionH>
            <wp:positionV relativeFrom="paragraph">
              <wp:posOffset>282295</wp:posOffset>
            </wp:positionV>
            <wp:extent cx="3703320" cy="2809875"/>
            <wp:effectExtent l="0" t="0" r="0" b="9525"/>
            <wp:wrapThrough wrapText="bothSides">
              <wp:wrapPolygon edited="0">
                <wp:start x="0" y="0"/>
                <wp:lineTo x="0" y="21527"/>
                <wp:lineTo x="21444" y="21527"/>
                <wp:lineTo x="21444" y="0"/>
                <wp:lineTo x="0" y="0"/>
              </wp:wrapPolygon>
            </wp:wrapThrough>
            <wp:docPr id="766492949" name="Grafik 9"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92949" name="Grafik 8" descr="Ein Bild, das Menschliches Gesicht, Kleidung, Person, Lächel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3320" cy="2809875"/>
                    </a:xfrm>
                    <a:prstGeom prst="rect">
                      <a:avLst/>
                    </a:prstGeom>
                    <a:noFill/>
                    <a:ln>
                      <a:noFill/>
                    </a:ln>
                  </pic:spPr>
                </pic:pic>
              </a:graphicData>
            </a:graphic>
          </wp:anchor>
        </w:drawing>
      </w:r>
    </w:p>
    <w:p w14:paraId="231ACD12" w14:textId="77777777" w:rsidR="00906019" w:rsidRDefault="00906019" w:rsidP="00A034D1">
      <w:pPr>
        <w:spacing w:before="100" w:beforeAutospacing="1" w:after="100" w:afterAutospacing="1" w:line="240" w:lineRule="auto"/>
        <w:rPr>
          <w:rFonts w:ascii="Inter Light" w:eastAsia="Times New Roman" w:hAnsi="Inter Light" w:cs="Times New Roman"/>
          <w:sz w:val="20"/>
          <w:szCs w:val="20"/>
          <w:lang w:val="en-GB" w:eastAsia="de-CH"/>
        </w:rPr>
      </w:pPr>
      <w:r w:rsidRPr="00906019">
        <w:rPr>
          <w:rFonts w:ascii="Inter Light" w:eastAsia="Times New Roman" w:hAnsi="Inter Light" w:cs="Times New Roman"/>
          <w:sz w:val="20"/>
          <w:szCs w:val="20"/>
          <w:lang w:val="en-GB" w:eastAsia="de-CH"/>
        </w:rPr>
        <w:t>Peter has witnessed not only technological developments but also many personal milestones, such as his transformation into a coffee drinker after 22 years and the legendary Christmas parties, where he performed as a musician. His consistency is also evident in small things, such as using the same office chair for decades.</w:t>
      </w:r>
    </w:p>
    <w:p w14:paraId="7C4D32CC" w14:textId="1DCAD2E9" w:rsidR="00DD1B12" w:rsidRDefault="00DD1B12" w:rsidP="00A034D1">
      <w:pPr>
        <w:spacing w:before="100" w:beforeAutospacing="1" w:after="100" w:afterAutospacing="1" w:line="240" w:lineRule="auto"/>
        <w:rPr>
          <w:rFonts w:ascii="Inter Light" w:eastAsia="Times New Roman" w:hAnsi="Inter Light" w:cs="Times New Roman"/>
          <w:i/>
          <w:iCs/>
          <w:noProof/>
          <w:sz w:val="20"/>
          <w:szCs w:val="20"/>
          <w:lang w:val="en-GB" w:eastAsia="de-CH"/>
        </w:rPr>
      </w:pPr>
      <w:r w:rsidRPr="00DD1B12">
        <w:rPr>
          <w:rFonts w:ascii="Inter Light" w:eastAsia="Times New Roman" w:hAnsi="Inter Light" w:cs="Times New Roman"/>
          <w:i/>
          <w:iCs/>
          <w:noProof/>
          <w:sz w:val="20"/>
          <w:szCs w:val="20"/>
          <w:lang w:val="en-GB" w:eastAsia="de-CH"/>
        </w:rPr>
        <w:t xml:space="preserve">"Peter is not only an outstanding </w:t>
      </w:r>
      <w:r w:rsidR="000A543C">
        <w:rPr>
          <w:rFonts w:ascii="Inter Light" w:eastAsia="Times New Roman" w:hAnsi="Inter Light" w:cs="Times New Roman"/>
          <w:i/>
          <w:iCs/>
          <w:noProof/>
          <w:sz w:val="20"/>
          <w:szCs w:val="20"/>
          <w:lang w:val="en-GB" w:eastAsia="de-CH"/>
        </w:rPr>
        <w:t xml:space="preserve">tool </w:t>
      </w:r>
      <w:r w:rsidRPr="00DD1B12">
        <w:rPr>
          <w:rFonts w:ascii="Inter Light" w:eastAsia="Times New Roman" w:hAnsi="Inter Light" w:cs="Times New Roman"/>
          <w:i/>
          <w:iCs/>
          <w:noProof/>
          <w:sz w:val="20"/>
          <w:szCs w:val="20"/>
          <w:lang w:val="en-GB" w:eastAsia="de-CH"/>
        </w:rPr>
        <w:t xml:space="preserve">designer but also an inspiring role model for all our employees," </w:t>
      </w:r>
      <w:r w:rsidRPr="000A543C">
        <w:rPr>
          <w:rFonts w:ascii="Inter Light" w:eastAsia="Times New Roman" w:hAnsi="Inter Light" w:cs="Times New Roman"/>
          <w:noProof/>
          <w:sz w:val="20"/>
          <w:szCs w:val="20"/>
          <w:lang w:val="en-GB" w:eastAsia="de-CH"/>
        </w:rPr>
        <w:t>says Jürg Eichmann, Managing Director of Noventa Tooling AG.</w:t>
      </w:r>
      <w:r w:rsidRPr="00DD1B12">
        <w:rPr>
          <w:rFonts w:ascii="Inter Light" w:eastAsia="Times New Roman" w:hAnsi="Inter Light" w:cs="Times New Roman"/>
          <w:i/>
          <w:iCs/>
          <w:noProof/>
          <w:sz w:val="20"/>
          <w:szCs w:val="20"/>
          <w:lang w:val="en-GB" w:eastAsia="de-CH"/>
        </w:rPr>
        <w:t xml:space="preserve"> "His tireless commitment and innovative spirit have left a lasting mark on our company."</w:t>
      </w:r>
    </w:p>
    <w:p w14:paraId="46D13410" w14:textId="77777777" w:rsidR="009A205C" w:rsidRPr="009A205C" w:rsidRDefault="009A205C" w:rsidP="00A034D1">
      <w:pPr>
        <w:spacing w:before="100" w:beforeAutospacing="1" w:after="100" w:afterAutospacing="1" w:line="240" w:lineRule="auto"/>
        <w:rPr>
          <w:rFonts w:ascii="Inter SemiBold" w:eastAsia="Times New Roman" w:hAnsi="Inter SemiBold" w:cs="Times New Roman"/>
          <w:b/>
          <w:bCs/>
          <w:sz w:val="20"/>
          <w:szCs w:val="20"/>
          <w:lang w:val="en-GB" w:eastAsia="de-CH"/>
        </w:rPr>
      </w:pPr>
      <w:r w:rsidRPr="009A205C">
        <w:rPr>
          <w:rFonts w:ascii="Inter SemiBold" w:eastAsia="Times New Roman" w:hAnsi="Inter SemiBold" w:cs="Times New Roman"/>
          <w:b/>
          <w:bCs/>
          <w:sz w:val="20"/>
          <w:szCs w:val="20"/>
          <w:lang w:val="en-GB" w:eastAsia="de-CH"/>
        </w:rPr>
        <w:t>An Example of Loyalty and Commitment</w:t>
      </w:r>
    </w:p>
    <w:p w14:paraId="74E235BB" w14:textId="77777777" w:rsidR="009A205C" w:rsidRPr="009A205C" w:rsidRDefault="009A205C" w:rsidP="00A034D1">
      <w:pPr>
        <w:spacing w:before="100" w:beforeAutospacing="1" w:after="100" w:afterAutospacing="1" w:line="240" w:lineRule="auto"/>
        <w:rPr>
          <w:rFonts w:ascii="Inter Light" w:eastAsia="Times New Roman" w:hAnsi="Inter Light" w:cs="Times New Roman"/>
          <w:sz w:val="20"/>
          <w:szCs w:val="20"/>
          <w:lang w:val="en-GB" w:eastAsia="de-CH"/>
        </w:rPr>
      </w:pPr>
      <w:r w:rsidRPr="009A205C">
        <w:rPr>
          <w:rFonts w:ascii="Inter Light" w:eastAsia="Times New Roman" w:hAnsi="Inter Light" w:cs="Times New Roman"/>
          <w:sz w:val="20"/>
          <w:szCs w:val="20"/>
          <w:lang w:val="en-GB" w:eastAsia="de-CH"/>
        </w:rPr>
        <w:t>With his retirement, Peter plans to continue working part-time for Noventa Tooling AG and spend more time with his family, especially his grandchildren. His exceptional loyalty and dedication are shining examples of the values cherished and promoted at Noventa.</w:t>
      </w:r>
    </w:p>
    <w:p w14:paraId="51BCAAA1" w14:textId="77777777" w:rsidR="009A205C" w:rsidRPr="00174F92" w:rsidRDefault="009A205C" w:rsidP="00A034D1">
      <w:pPr>
        <w:spacing w:before="100" w:beforeAutospacing="1" w:after="100" w:afterAutospacing="1" w:line="240" w:lineRule="auto"/>
        <w:rPr>
          <w:rFonts w:ascii="Inter SemiBold" w:eastAsia="Times New Roman" w:hAnsi="Inter SemiBold" w:cs="Times New Roman"/>
          <w:b/>
          <w:bCs/>
          <w:sz w:val="20"/>
          <w:szCs w:val="20"/>
          <w:lang w:val="en-GB" w:eastAsia="de-CH"/>
        </w:rPr>
      </w:pPr>
      <w:r w:rsidRPr="00174F92">
        <w:rPr>
          <w:rFonts w:ascii="Inter SemiBold" w:eastAsia="Times New Roman" w:hAnsi="Inter SemiBold" w:cs="Times New Roman"/>
          <w:b/>
          <w:bCs/>
          <w:sz w:val="20"/>
          <w:szCs w:val="20"/>
          <w:lang w:val="en-GB" w:eastAsia="de-CH"/>
        </w:rPr>
        <w:t>Thanks and Recognition</w:t>
      </w:r>
    </w:p>
    <w:p w14:paraId="4F9500E8" w14:textId="77777777" w:rsidR="00652ACA" w:rsidRPr="00652ACA" w:rsidRDefault="00652ACA" w:rsidP="00F066F8">
      <w:pPr>
        <w:spacing w:after="0" w:line="240" w:lineRule="auto"/>
        <w:rPr>
          <w:rFonts w:ascii="Inter Light" w:eastAsia="Times New Roman" w:hAnsi="Inter Light" w:cs="Times New Roman"/>
          <w:sz w:val="20"/>
          <w:szCs w:val="20"/>
          <w:lang w:val="en-GB" w:eastAsia="de-CH"/>
        </w:rPr>
      </w:pPr>
      <w:r w:rsidRPr="00652ACA">
        <w:rPr>
          <w:rFonts w:ascii="Inter Light" w:eastAsia="Times New Roman" w:hAnsi="Inter Light" w:cs="Times New Roman"/>
          <w:sz w:val="20"/>
          <w:szCs w:val="20"/>
          <w:lang w:val="en-GB" w:eastAsia="de-CH"/>
        </w:rPr>
        <w:t>The board of directors and management of Noventa AG and Noventa Tooling AG would like to express their deepest gratitude and appreciation to Peter Heule for his valuable decades of service. His commitment, expertise, and leadership qualities have enriched and advanced the company in many ways. It is a privilege that Peter has decided to continue supporting us even after his official retirement. This commitment once again highlights his extraordinary character and deep connection with our company.</w:t>
      </w:r>
    </w:p>
    <w:p w14:paraId="0A55F6DC" w14:textId="77777777" w:rsidR="00652ACA" w:rsidRDefault="00652ACA" w:rsidP="00F066F8">
      <w:pPr>
        <w:spacing w:after="0" w:line="240" w:lineRule="auto"/>
        <w:rPr>
          <w:rFonts w:ascii="Inter Light" w:eastAsia="Times New Roman" w:hAnsi="Inter Light" w:cs="Times New Roman"/>
          <w:sz w:val="20"/>
          <w:szCs w:val="20"/>
          <w:lang w:val="en-GB" w:eastAsia="de-CH"/>
        </w:rPr>
      </w:pPr>
    </w:p>
    <w:p w14:paraId="135AC65E" w14:textId="77777777" w:rsidR="00F340FA" w:rsidRPr="00F340FA" w:rsidRDefault="00F340FA" w:rsidP="001E7770">
      <w:pPr>
        <w:rPr>
          <w:rStyle w:val="Fett"/>
          <w:rFonts w:ascii="Inter SemiBold" w:hAnsi="Inter SemiBold"/>
          <w:b w:val="0"/>
          <w:bCs w:val="0"/>
          <w:sz w:val="20"/>
          <w:szCs w:val="20"/>
          <w:lang w:val="en-GB"/>
        </w:rPr>
      </w:pPr>
      <w:r w:rsidRPr="00F340FA">
        <w:rPr>
          <w:rStyle w:val="Fett"/>
          <w:rFonts w:ascii="Inter SemiBold" w:hAnsi="Inter SemiBold"/>
          <w:b w:val="0"/>
          <w:bCs w:val="0"/>
          <w:sz w:val="20"/>
          <w:szCs w:val="20"/>
          <w:lang w:val="en-GB"/>
        </w:rPr>
        <w:t>About Noventa Tooling AG</w:t>
      </w:r>
    </w:p>
    <w:p w14:paraId="693873CE" w14:textId="3320FB70" w:rsidR="002F75F9" w:rsidRPr="00174F92" w:rsidRDefault="002F75F9" w:rsidP="001E7770">
      <w:pPr>
        <w:rPr>
          <w:rFonts w:ascii="Inter Light" w:eastAsia="Times New Roman" w:hAnsi="Inter Light" w:cs="Times New Roman"/>
          <w:sz w:val="20"/>
          <w:szCs w:val="20"/>
          <w:lang w:val="en-GB" w:eastAsia="de-CH"/>
        </w:rPr>
      </w:pPr>
      <w:r w:rsidRPr="002F75F9">
        <w:rPr>
          <w:rFonts w:ascii="Inter Light" w:eastAsia="Times New Roman" w:hAnsi="Inter Light" w:cs="Times New Roman"/>
          <w:sz w:val="20"/>
          <w:szCs w:val="20"/>
          <w:lang w:val="en-GB" w:eastAsia="de-CH"/>
        </w:rPr>
        <w:t xml:space="preserve">As a subsidiary of Noventa AG, Noventa Tooling AG, based in Widnau, is a leading manufacturer of 2-component and high-performance tools. With decades of experience and the use of cutting-edge technologies, the company sets standards in tool manufacturing. More than 20 </w:t>
      </w:r>
      <w:r w:rsidRPr="002F75F9">
        <w:rPr>
          <w:rFonts w:ascii="Inter Light" w:eastAsia="Times New Roman" w:hAnsi="Inter Light" w:cs="Times New Roman"/>
          <w:sz w:val="20"/>
          <w:szCs w:val="20"/>
          <w:lang w:val="en-GB" w:eastAsia="de-CH"/>
        </w:rPr>
        <w:lastRenderedPageBreak/>
        <w:t xml:space="preserve">dedicated employees in Widnau continuously optimize processes and improve molded parts to meet the high demands of the market. </w:t>
      </w:r>
      <w:r w:rsidRPr="00174F92">
        <w:rPr>
          <w:rFonts w:ascii="Inter Light" w:eastAsia="Times New Roman" w:hAnsi="Inter Light" w:cs="Times New Roman"/>
          <w:sz w:val="20"/>
          <w:szCs w:val="20"/>
          <w:lang w:val="en-GB" w:eastAsia="de-CH"/>
        </w:rPr>
        <w:t>Absolute quality and on-time delivery are a given.</w:t>
      </w:r>
    </w:p>
    <w:p w14:paraId="20AD669F" w14:textId="574ABCC3" w:rsidR="00A3085A" w:rsidRPr="002F75F9" w:rsidRDefault="002F05D0" w:rsidP="001E7770">
      <w:pPr>
        <w:rPr>
          <w:rFonts w:ascii="Inter Light" w:hAnsi="Inter Light"/>
          <w:sz w:val="20"/>
          <w:szCs w:val="20"/>
          <w:lang w:val="en-GB"/>
        </w:rPr>
      </w:pPr>
      <w:r w:rsidRPr="002F75F9">
        <w:rPr>
          <w:rFonts w:ascii="Inter Light" w:hAnsi="Inter Light"/>
          <w:b/>
          <w:bCs/>
          <w:sz w:val="20"/>
          <w:szCs w:val="20"/>
          <w:lang w:val="en-GB"/>
        </w:rPr>
        <w:t>_____________________________</w:t>
      </w:r>
    </w:p>
    <w:p w14:paraId="685CB08C" w14:textId="23991B6F" w:rsidR="00D029AE" w:rsidRPr="002F75F9" w:rsidRDefault="002F75F9" w:rsidP="00D029AE">
      <w:pPr>
        <w:rPr>
          <w:rStyle w:val="Fett"/>
          <w:rFonts w:ascii="Inter Light" w:hAnsi="Inter Light" w:cs="Arial"/>
          <w:b w:val="0"/>
          <w:bCs w:val="0"/>
          <w:sz w:val="20"/>
          <w:szCs w:val="20"/>
          <w:lang w:val="en-GB"/>
        </w:rPr>
      </w:pPr>
      <w:r w:rsidRPr="002F75F9">
        <w:rPr>
          <w:rStyle w:val="Fett"/>
          <w:rFonts w:ascii="Inter Light" w:hAnsi="Inter Light" w:cs="Arial"/>
          <w:sz w:val="20"/>
          <w:szCs w:val="20"/>
          <w:lang w:val="en-GB"/>
        </w:rPr>
        <w:t>For further information, please contact:</w:t>
      </w:r>
    </w:p>
    <w:tbl>
      <w:tblPr>
        <w:tblStyle w:val="Tabellenraster"/>
        <w:tblW w:w="3539" w:type="dxa"/>
        <w:tblLook w:val="04A0" w:firstRow="1" w:lastRow="0" w:firstColumn="1" w:lastColumn="0" w:noHBand="0" w:noVBand="1"/>
      </w:tblPr>
      <w:tblGrid>
        <w:gridCol w:w="3539"/>
      </w:tblGrid>
      <w:tr w:rsidR="00DC62A0" w:rsidRPr="00F066F8" w14:paraId="5467B994" w14:textId="77777777" w:rsidTr="00DC62A0">
        <w:tc>
          <w:tcPr>
            <w:tcW w:w="3539" w:type="dxa"/>
          </w:tcPr>
          <w:p w14:paraId="46EDC67F" w14:textId="77777777" w:rsidR="00DC62A0" w:rsidRPr="00F066F8" w:rsidRDefault="00DC62A0" w:rsidP="0069749D">
            <w:pPr>
              <w:rPr>
                <w:rFonts w:ascii="Inter Light" w:hAnsi="Inter Light" w:cs="Arial"/>
                <w:color w:val="0B3D91"/>
                <w:sz w:val="20"/>
                <w:szCs w:val="20"/>
              </w:rPr>
            </w:pPr>
            <w:r w:rsidRPr="00F066F8">
              <w:rPr>
                <w:rFonts w:ascii="Inter Light" w:hAnsi="Inter Light" w:cs="Arial"/>
                <w:color w:val="0B3D91"/>
                <w:sz w:val="20"/>
                <w:szCs w:val="20"/>
              </w:rPr>
              <w:t>Noventa AG</w:t>
            </w:r>
          </w:p>
          <w:p w14:paraId="2AE4D599" w14:textId="77777777" w:rsidR="00DC62A0" w:rsidRPr="00F066F8" w:rsidRDefault="00DC62A0" w:rsidP="0069749D">
            <w:pPr>
              <w:rPr>
                <w:rFonts w:ascii="Inter Light" w:hAnsi="Inter Light" w:cs="Arial"/>
                <w:sz w:val="20"/>
                <w:szCs w:val="20"/>
              </w:rPr>
            </w:pPr>
            <w:r w:rsidRPr="00F066F8">
              <w:rPr>
                <w:rFonts w:ascii="Inter Light" w:hAnsi="Inter Light" w:cs="Arial"/>
                <w:sz w:val="20"/>
                <w:szCs w:val="20"/>
              </w:rPr>
              <w:t>Martina Baldauf</w:t>
            </w:r>
          </w:p>
          <w:p w14:paraId="27E311CB" w14:textId="77777777" w:rsidR="00DC62A0" w:rsidRPr="00F066F8" w:rsidRDefault="00DC62A0" w:rsidP="0069749D">
            <w:pPr>
              <w:rPr>
                <w:rFonts w:ascii="Inter Light" w:hAnsi="Inter Light" w:cs="Arial"/>
                <w:sz w:val="20"/>
                <w:szCs w:val="20"/>
              </w:rPr>
            </w:pPr>
            <w:r w:rsidRPr="00F066F8">
              <w:rPr>
                <w:rFonts w:ascii="Inter Light" w:hAnsi="Inter Light" w:cs="Arial"/>
                <w:sz w:val="20"/>
                <w:szCs w:val="20"/>
              </w:rPr>
              <w:t xml:space="preserve">Marketing Communications </w:t>
            </w:r>
          </w:p>
          <w:p w14:paraId="4D2E6FF6" w14:textId="77777777" w:rsidR="00DC62A0" w:rsidRPr="00F066F8" w:rsidRDefault="00000000" w:rsidP="0069749D">
            <w:pPr>
              <w:rPr>
                <w:rFonts w:ascii="Inter Light" w:hAnsi="Inter Light" w:cs="Arial"/>
                <w:sz w:val="20"/>
                <w:szCs w:val="20"/>
              </w:rPr>
            </w:pPr>
            <w:hyperlink r:id="rId11" w:history="1">
              <w:r w:rsidR="00DC62A0" w:rsidRPr="00F066F8">
                <w:rPr>
                  <w:rStyle w:val="Hyperlink"/>
                  <w:rFonts w:ascii="Inter Light" w:hAnsi="Inter Light" w:cs="Arial"/>
                  <w:sz w:val="20"/>
                  <w:szCs w:val="20"/>
                </w:rPr>
                <w:t>media.ch@noventa.com</w:t>
              </w:r>
            </w:hyperlink>
          </w:p>
          <w:p w14:paraId="098A1AB2" w14:textId="7F0AE26D" w:rsidR="00DC62A0" w:rsidRPr="00F066F8" w:rsidRDefault="00DC62A0" w:rsidP="0069749D">
            <w:pPr>
              <w:rPr>
                <w:rStyle w:val="Fett"/>
                <w:rFonts w:ascii="Inter Light" w:hAnsi="Inter Light" w:cs="Arial"/>
                <w:b w:val="0"/>
                <w:bCs w:val="0"/>
                <w:sz w:val="20"/>
                <w:szCs w:val="20"/>
              </w:rPr>
            </w:pPr>
            <w:r w:rsidRPr="00F066F8">
              <w:rPr>
                <w:rFonts w:ascii="Inter Light" w:hAnsi="Inter Light" w:cs="Arial"/>
                <w:sz w:val="20"/>
                <w:szCs w:val="20"/>
              </w:rPr>
              <w:t xml:space="preserve">T +41 71 737 95 </w:t>
            </w:r>
            <w:r w:rsidR="00472BB0" w:rsidRPr="00F066F8">
              <w:rPr>
                <w:rFonts w:ascii="Inter Light" w:hAnsi="Inter Light" w:cs="Arial"/>
                <w:sz w:val="20"/>
                <w:szCs w:val="20"/>
              </w:rPr>
              <w:t>00</w:t>
            </w:r>
          </w:p>
        </w:tc>
      </w:tr>
    </w:tbl>
    <w:p w14:paraId="6EF71BDA" w14:textId="77777777" w:rsidR="00AE298A" w:rsidRPr="00AE298A" w:rsidRDefault="00AE298A" w:rsidP="00AE298A">
      <w:pPr>
        <w:rPr>
          <w:rStyle w:val="Fett"/>
          <w:rFonts w:ascii="Inter Light" w:hAnsi="Inter Light" w:cs="Arial"/>
          <w:sz w:val="20"/>
          <w:szCs w:val="20"/>
        </w:rPr>
      </w:pPr>
    </w:p>
    <w:p w14:paraId="2AF2359E" w14:textId="77777777" w:rsidR="00AE298A" w:rsidRDefault="00AE298A" w:rsidP="00AE298A">
      <w:pPr>
        <w:rPr>
          <w:rStyle w:val="Fett"/>
          <w:rFonts w:ascii="Inter Light" w:hAnsi="Inter Light" w:cs="Arial"/>
          <w:sz w:val="20"/>
          <w:szCs w:val="20"/>
          <w:lang w:val="en-GB"/>
        </w:rPr>
      </w:pPr>
      <w:r w:rsidRPr="00AE298A">
        <w:rPr>
          <w:rStyle w:val="Fett"/>
          <w:rFonts w:ascii="Inter Light" w:hAnsi="Inter Light" w:cs="Arial"/>
          <w:sz w:val="20"/>
          <w:szCs w:val="20"/>
          <w:lang w:val="en-GB"/>
        </w:rPr>
        <w:t>Keywords: Noventa Tooling AG, 50th work anniversary, toolmaking, Noventa AG</w:t>
      </w:r>
    </w:p>
    <w:p w14:paraId="3F55ED67" w14:textId="521C839E" w:rsidR="00493BFC" w:rsidRPr="00AE298A" w:rsidRDefault="0067172D" w:rsidP="00AE298A">
      <w:pPr>
        <w:rPr>
          <w:lang w:val="en-GB"/>
        </w:rPr>
      </w:pPr>
      <w:r>
        <w:rPr>
          <w:noProof/>
        </w:rPr>
        <w:drawing>
          <wp:inline distT="0" distB="0" distL="0" distR="0" wp14:anchorId="230A3302" wp14:editId="59538F5E">
            <wp:extent cx="3338664" cy="4171950"/>
            <wp:effectExtent l="0" t="0" r="0" b="0"/>
            <wp:docPr id="1301854144" name="Grafik 11" descr="Ein Bild, das Person, Kleidung, Wand,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54144" name="Grafik 11" descr="Ein Bild, das Person, Kleidung, Wand, Menschliches Gesich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1780" cy="4175844"/>
                    </a:xfrm>
                    <a:prstGeom prst="rect">
                      <a:avLst/>
                    </a:prstGeom>
                    <a:noFill/>
                    <a:ln>
                      <a:noFill/>
                    </a:ln>
                  </pic:spPr>
                </pic:pic>
              </a:graphicData>
            </a:graphic>
          </wp:inline>
        </w:drawing>
      </w:r>
    </w:p>
    <w:p w14:paraId="678789D2" w14:textId="1FDB4077" w:rsidR="001073A2" w:rsidRDefault="0055727B" w:rsidP="0055727B">
      <w:pPr>
        <w:pStyle w:val="Beschriftung"/>
      </w:pPr>
      <w:r>
        <w:t>Rainer Widmer und Peter Heule</w:t>
      </w:r>
      <w:r w:rsidR="0067172D">
        <w:t>.</w:t>
      </w:r>
      <w:r>
        <w:t xml:space="preserve"> </w:t>
      </w:r>
    </w:p>
    <w:p w14:paraId="5246722A" w14:textId="77777777" w:rsidR="00F74AB2" w:rsidRDefault="00F74AB2" w:rsidP="001073A2">
      <w:pPr>
        <w:rPr>
          <w:noProof/>
        </w:rPr>
      </w:pPr>
    </w:p>
    <w:sectPr w:rsidR="00F74AB2">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C6B17" w14:textId="77777777" w:rsidR="00756BAD" w:rsidRDefault="00756BAD" w:rsidP="008A78DD">
      <w:pPr>
        <w:spacing w:after="0" w:line="240" w:lineRule="auto"/>
      </w:pPr>
      <w:r>
        <w:separator/>
      </w:r>
    </w:p>
  </w:endnote>
  <w:endnote w:type="continuationSeparator" w:id="0">
    <w:p w14:paraId="6022C116" w14:textId="77777777" w:rsidR="00756BAD" w:rsidRDefault="00756BAD" w:rsidP="008A78DD">
      <w:pPr>
        <w:spacing w:after="0" w:line="240" w:lineRule="auto"/>
      </w:pPr>
      <w:r>
        <w:continuationSeparator/>
      </w:r>
    </w:p>
  </w:endnote>
  <w:endnote w:type="continuationNotice" w:id="1">
    <w:p w14:paraId="7A14E29D" w14:textId="77777777" w:rsidR="00756BAD" w:rsidRDefault="00756B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ter SemiBold">
    <w:altName w:val="Calibri"/>
    <w:panose1 w:val="02000503000000020004"/>
    <w:charset w:val="00"/>
    <w:family w:val="auto"/>
    <w:pitch w:val="variable"/>
    <w:sig w:usb0="E00002FF" w:usb1="1200A1FF" w:usb2="00000001" w:usb3="00000000" w:csb0="0000019F" w:csb1="00000000"/>
  </w:font>
  <w:font w:name="Inter Light">
    <w:altName w:val="Calibri"/>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CACC5" w14:textId="77777777" w:rsidR="00756BAD" w:rsidRDefault="00756BAD" w:rsidP="008A78DD">
      <w:pPr>
        <w:spacing w:after="0" w:line="240" w:lineRule="auto"/>
      </w:pPr>
      <w:r>
        <w:separator/>
      </w:r>
    </w:p>
  </w:footnote>
  <w:footnote w:type="continuationSeparator" w:id="0">
    <w:p w14:paraId="72963487" w14:textId="77777777" w:rsidR="00756BAD" w:rsidRDefault="00756BAD" w:rsidP="008A78DD">
      <w:pPr>
        <w:spacing w:after="0" w:line="240" w:lineRule="auto"/>
      </w:pPr>
      <w:r>
        <w:continuationSeparator/>
      </w:r>
    </w:p>
  </w:footnote>
  <w:footnote w:type="continuationNotice" w:id="1">
    <w:p w14:paraId="0AA86362" w14:textId="77777777" w:rsidR="00756BAD" w:rsidRDefault="00756B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BB36" w14:textId="30E5017F" w:rsidR="008A78DD" w:rsidRDefault="008A78DD" w:rsidP="008A78DD">
    <w:pPr>
      <w:pStyle w:val="Kopfzeile"/>
      <w:jc w:val="right"/>
    </w:pPr>
    <w:r>
      <w:rPr>
        <w:noProof/>
      </w:rPr>
      <w:drawing>
        <wp:inline distT="0" distB="0" distL="0" distR="0" wp14:anchorId="5C772799" wp14:editId="6236F6D7">
          <wp:extent cx="2340864" cy="353568"/>
          <wp:effectExtent l="0" t="0" r="2540" b="8890"/>
          <wp:docPr id="140056466" name="Grafik 1" descr="Ein Bild, das ClipAr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enta_Logo_rgb.jpg"/>
                  <pic:cNvPicPr/>
                </pic:nvPicPr>
                <pic:blipFill>
                  <a:blip r:embed="rId1">
                    <a:extLst>
                      <a:ext uri="{28A0092B-C50C-407E-A947-70E740481C1C}">
                        <a14:useLocalDpi xmlns:a14="http://schemas.microsoft.com/office/drawing/2010/main" val="0"/>
                      </a:ext>
                    </a:extLst>
                  </a:blip>
                  <a:stretch>
                    <a:fillRect/>
                  </a:stretch>
                </pic:blipFill>
                <pic:spPr>
                  <a:xfrm>
                    <a:off x="0" y="0"/>
                    <a:ext cx="2340864" cy="35356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BD0"/>
    <w:rsid w:val="00005327"/>
    <w:rsid w:val="0002767D"/>
    <w:rsid w:val="00053338"/>
    <w:rsid w:val="000A543C"/>
    <w:rsid w:val="000B017F"/>
    <w:rsid w:val="000C0EA5"/>
    <w:rsid w:val="000D0C20"/>
    <w:rsid w:val="001073A2"/>
    <w:rsid w:val="0012680E"/>
    <w:rsid w:val="00145DF8"/>
    <w:rsid w:val="00174F92"/>
    <w:rsid w:val="001B20BB"/>
    <w:rsid w:val="001B33A4"/>
    <w:rsid w:val="001E7770"/>
    <w:rsid w:val="002332C1"/>
    <w:rsid w:val="002872CE"/>
    <w:rsid w:val="00291A4C"/>
    <w:rsid w:val="00291AA7"/>
    <w:rsid w:val="002A5233"/>
    <w:rsid w:val="002C05CF"/>
    <w:rsid w:val="002D6B1E"/>
    <w:rsid w:val="002E67D5"/>
    <w:rsid w:val="002E6DAD"/>
    <w:rsid w:val="002F05D0"/>
    <w:rsid w:val="002F75F9"/>
    <w:rsid w:val="003033C7"/>
    <w:rsid w:val="00315F66"/>
    <w:rsid w:val="00323365"/>
    <w:rsid w:val="00324377"/>
    <w:rsid w:val="00330936"/>
    <w:rsid w:val="003503FA"/>
    <w:rsid w:val="00373E54"/>
    <w:rsid w:val="003975E3"/>
    <w:rsid w:val="003C75FC"/>
    <w:rsid w:val="003D00E5"/>
    <w:rsid w:val="003E2623"/>
    <w:rsid w:val="003E54E3"/>
    <w:rsid w:val="003F4E92"/>
    <w:rsid w:val="00411157"/>
    <w:rsid w:val="00472BB0"/>
    <w:rsid w:val="0048206B"/>
    <w:rsid w:val="00492B5F"/>
    <w:rsid w:val="00493BFC"/>
    <w:rsid w:val="00517736"/>
    <w:rsid w:val="0055474D"/>
    <w:rsid w:val="0055727B"/>
    <w:rsid w:val="005639F7"/>
    <w:rsid w:val="0056746F"/>
    <w:rsid w:val="005C3E4D"/>
    <w:rsid w:val="005F78E4"/>
    <w:rsid w:val="00601E39"/>
    <w:rsid w:val="00652ACA"/>
    <w:rsid w:val="006556BE"/>
    <w:rsid w:val="0066127A"/>
    <w:rsid w:val="00666315"/>
    <w:rsid w:val="0067172D"/>
    <w:rsid w:val="00681F5D"/>
    <w:rsid w:val="006D2355"/>
    <w:rsid w:val="006F7C95"/>
    <w:rsid w:val="00701DAB"/>
    <w:rsid w:val="0071061C"/>
    <w:rsid w:val="00722ABD"/>
    <w:rsid w:val="00734B35"/>
    <w:rsid w:val="00752D8C"/>
    <w:rsid w:val="00756BAD"/>
    <w:rsid w:val="00773F8A"/>
    <w:rsid w:val="00790BD0"/>
    <w:rsid w:val="007D1D18"/>
    <w:rsid w:val="007D787F"/>
    <w:rsid w:val="00812497"/>
    <w:rsid w:val="008324C8"/>
    <w:rsid w:val="008A78DD"/>
    <w:rsid w:val="008E7044"/>
    <w:rsid w:val="00906019"/>
    <w:rsid w:val="009101B8"/>
    <w:rsid w:val="009562AB"/>
    <w:rsid w:val="009A205C"/>
    <w:rsid w:val="009A7BB4"/>
    <w:rsid w:val="009C3DEE"/>
    <w:rsid w:val="009D5518"/>
    <w:rsid w:val="00A034D1"/>
    <w:rsid w:val="00A3085A"/>
    <w:rsid w:val="00A47330"/>
    <w:rsid w:val="00A63D9E"/>
    <w:rsid w:val="00A94DEE"/>
    <w:rsid w:val="00AA7AB5"/>
    <w:rsid w:val="00AE298A"/>
    <w:rsid w:val="00AE4157"/>
    <w:rsid w:val="00AF7D8C"/>
    <w:rsid w:val="00B02830"/>
    <w:rsid w:val="00B2774B"/>
    <w:rsid w:val="00B45D3D"/>
    <w:rsid w:val="00B7141C"/>
    <w:rsid w:val="00B81C5B"/>
    <w:rsid w:val="00B938B3"/>
    <w:rsid w:val="00BA0332"/>
    <w:rsid w:val="00BC7FC8"/>
    <w:rsid w:val="00BE5239"/>
    <w:rsid w:val="00C01D2B"/>
    <w:rsid w:val="00C16118"/>
    <w:rsid w:val="00C46BAD"/>
    <w:rsid w:val="00C473B4"/>
    <w:rsid w:val="00C5476E"/>
    <w:rsid w:val="00C64F18"/>
    <w:rsid w:val="00C737BB"/>
    <w:rsid w:val="00CF7E1F"/>
    <w:rsid w:val="00D029AE"/>
    <w:rsid w:val="00D1384A"/>
    <w:rsid w:val="00D54DEE"/>
    <w:rsid w:val="00D70A59"/>
    <w:rsid w:val="00DA00FF"/>
    <w:rsid w:val="00DA380D"/>
    <w:rsid w:val="00DA742E"/>
    <w:rsid w:val="00DB7682"/>
    <w:rsid w:val="00DC62A0"/>
    <w:rsid w:val="00DC64EA"/>
    <w:rsid w:val="00DD1B12"/>
    <w:rsid w:val="00DE74B8"/>
    <w:rsid w:val="00DF7DC0"/>
    <w:rsid w:val="00E05753"/>
    <w:rsid w:val="00E20A2F"/>
    <w:rsid w:val="00E456F4"/>
    <w:rsid w:val="00E64117"/>
    <w:rsid w:val="00E7496F"/>
    <w:rsid w:val="00E759DE"/>
    <w:rsid w:val="00EA100D"/>
    <w:rsid w:val="00EB3B66"/>
    <w:rsid w:val="00EC1D70"/>
    <w:rsid w:val="00ED44D3"/>
    <w:rsid w:val="00EE4B5F"/>
    <w:rsid w:val="00F02427"/>
    <w:rsid w:val="00F066F8"/>
    <w:rsid w:val="00F20D26"/>
    <w:rsid w:val="00F340FA"/>
    <w:rsid w:val="00F74AB2"/>
    <w:rsid w:val="00F91F55"/>
    <w:rsid w:val="00F96315"/>
    <w:rsid w:val="1CB9D06B"/>
    <w:rsid w:val="37FBEF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90B76"/>
  <w15:chartTrackingRefBased/>
  <w15:docId w15:val="{440496B0-14BC-4D4A-BEA7-192F94AB3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33A4"/>
  </w:style>
  <w:style w:type="paragraph" w:styleId="berschrift1">
    <w:name w:val="heading 1"/>
    <w:basedOn w:val="Standard"/>
    <w:next w:val="Standard"/>
    <w:link w:val="berschrift1Zchn"/>
    <w:uiPriority w:val="9"/>
    <w:qFormat/>
    <w:rsid w:val="00D54D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A034D1"/>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paragraph" w:styleId="berschrift4">
    <w:name w:val="heading 4"/>
    <w:basedOn w:val="Standard"/>
    <w:link w:val="berschrift4Zchn"/>
    <w:uiPriority w:val="9"/>
    <w:qFormat/>
    <w:rsid w:val="00A034D1"/>
    <w:pPr>
      <w:spacing w:before="100" w:beforeAutospacing="1" w:after="100" w:afterAutospacing="1" w:line="240" w:lineRule="auto"/>
      <w:outlineLvl w:val="3"/>
    </w:pPr>
    <w:rPr>
      <w:rFonts w:ascii="Times New Roman" w:eastAsia="Times New Roman" w:hAnsi="Times New Roman" w:cs="Times New Roman"/>
      <w:b/>
      <w:bCs/>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9562AB"/>
    <w:rPr>
      <w:sz w:val="16"/>
      <w:szCs w:val="16"/>
    </w:rPr>
  </w:style>
  <w:style w:type="paragraph" w:styleId="Kommentartext">
    <w:name w:val="annotation text"/>
    <w:basedOn w:val="Standard"/>
    <w:link w:val="KommentartextZchn"/>
    <w:uiPriority w:val="99"/>
    <w:unhideWhenUsed/>
    <w:rsid w:val="009562AB"/>
    <w:pPr>
      <w:spacing w:line="240" w:lineRule="auto"/>
    </w:pPr>
    <w:rPr>
      <w:sz w:val="20"/>
      <w:szCs w:val="20"/>
    </w:rPr>
  </w:style>
  <w:style w:type="character" w:customStyle="1" w:styleId="KommentartextZchn">
    <w:name w:val="Kommentartext Zchn"/>
    <w:basedOn w:val="Absatz-Standardschriftart"/>
    <w:link w:val="Kommentartext"/>
    <w:uiPriority w:val="99"/>
    <w:rsid w:val="009562AB"/>
    <w:rPr>
      <w:sz w:val="20"/>
      <w:szCs w:val="20"/>
    </w:rPr>
  </w:style>
  <w:style w:type="paragraph" w:styleId="Kommentarthema">
    <w:name w:val="annotation subject"/>
    <w:basedOn w:val="Kommentartext"/>
    <w:next w:val="Kommentartext"/>
    <w:link w:val="KommentarthemaZchn"/>
    <w:uiPriority w:val="99"/>
    <w:semiHidden/>
    <w:unhideWhenUsed/>
    <w:rsid w:val="009562AB"/>
    <w:rPr>
      <w:b/>
      <w:bCs/>
    </w:rPr>
  </w:style>
  <w:style w:type="character" w:customStyle="1" w:styleId="KommentarthemaZchn">
    <w:name w:val="Kommentarthema Zchn"/>
    <w:basedOn w:val="KommentartextZchn"/>
    <w:link w:val="Kommentarthema"/>
    <w:uiPriority w:val="99"/>
    <w:semiHidden/>
    <w:rsid w:val="009562AB"/>
    <w:rPr>
      <w:b/>
      <w:bCs/>
      <w:sz w:val="20"/>
      <w:szCs w:val="20"/>
    </w:rPr>
  </w:style>
  <w:style w:type="character" w:styleId="Fett">
    <w:name w:val="Strong"/>
    <w:basedOn w:val="Absatz-Standardschriftart"/>
    <w:uiPriority w:val="22"/>
    <w:qFormat/>
    <w:rsid w:val="002D6B1E"/>
    <w:rPr>
      <w:b/>
      <w:bCs/>
    </w:rPr>
  </w:style>
  <w:style w:type="character" w:styleId="Hyperlink">
    <w:name w:val="Hyperlink"/>
    <w:basedOn w:val="Absatz-Standardschriftart"/>
    <w:uiPriority w:val="99"/>
    <w:unhideWhenUsed/>
    <w:rsid w:val="00D029AE"/>
    <w:rPr>
      <w:color w:val="000000"/>
      <w:u w:val="single"/>
    </w:rPr>
  </w:style>
  <w:style w:type="table" w:styleId="Tabellenraster">
    <w:name w:val="Table Grid"/>
    <w:basedOn w:val="NormaleTabelle"/>
    <w:uiPriority w:val="39"/>
    <w:rsid w:val="00D02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A78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8DD"/>
  </w:style>
  <w:style w:type="paragraph" w:styleId="Fuzeile">
    <w:name w:val="footer"/>
    <w:basedOn w:val="Standard"/>
    <w:link w:val="FuzeileZchn"/>
    <w:uiPriority w:val="99"/>
    <w:unhideWhenUsed/>
    <w:rsid w:val="008A78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8DD"/>
  </w:style>
  <w:style w:type="character" w:customStyle="1" w:styleId="berschrift3Zchn">
    <w:name w:val="Überschrift 3 Zchn"/>
    <w:basedOn w:val="Absatz-Standardschriftart"/>
    <w:link w:val="berschrift3"/>
    <w:uiPriority w:val="9"/>
    <w:rsid w:val="00A034D1"/>
    <w:rPr>
      <w:rFonts w:ascii="Times New Roman" w:eastAsia="Times New Roman" w:hAnsi="Times New Roman" w:cs="Times New Roman"/>
      <w:b/>
      <w:bCs/>
      <w:sz w:val="27"/>
      <w:szCs w:val="27"/>
      <w:lang w:eastAsia="de-CH"/>
    </w:rPr>
  </w:style>
  <w:style w:type="character" w:customStyle="1" w:styleId="berschrift4Zchn">
    <w:name w:val="Überschrift 4 Zchn"/>
    <w:basedOn w:val="Absatz-Standardschriftart"/>
    <w:link w:val="berschrift4"/>
    <w:uiPriority w:val="9"/>
    <w:rsid w:val="00A034D1"/>
    <w:rPr>
      <w:rFonts w:ascii="Times New Roman" w:eastAsia="Times New Roman" w:hAnsi="Times New Roman" w:cs="Times New Roman"/>
      <w:b/>
      <w:bCs/>
      <w:sz w:val="24"/>
      <w:szCs w:val="24"/>
      <w:lang w:eastAsia="de-CH"/>
    </w:rPr>
  </w:style>
  <w:style w:type="paragraph" w:styleId="StandardWeb">
    <w:name w:val="Normal (Web)"/>
    <w:basedOn w:val="Standard"/>
    <w:uiPriority w:val="99"/>
    <w:semiHidden/>
    <w:unhideWhenUsed/>
    <w:rsid w:val="00A034D1"/>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ervorhebung">
    <w:name w:val="Emphasis"/>
    <w:basedOn w:val="Absatz-Standardschriftart"/>
    <w:uiPriority w:val="20"/>
    <w:qFormat/>
    <w:rsid w:val="00A034D1"/>
    <w:rPr>
      <w:i/>
      <w:iCs/>
    </w:rPr>
  </w:style>
  <w:style w:type="paragraph" w:styleId="berarbeitung">
    <w:name w:val="Revision"/>
    <w:hidden/>
    <w:uiPriority w:val="99"/>
    <w:semiHidden/>
    <w:rsid w:val="00315F66"/>
    <w:pPr>
      <w:spacing w:after="0" w:line="240" w:lineRule="auto"/>
    </w:pPr>
  </w:style>
  <w:style w:type="paragraph" w:styleId="Beschriftung">
    <w:name w:val="caption"/>
    <w:basedOn w:val="Standard"/>
    <w:next w:val="Standard"/>
    <w:uiPriority w:val="35"/>
    <w:unhideWhenUsed/>
    <w:qFormat/>
    <w:rsid w:val="00493BFC"/>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D54DE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27586">
      <w:bodyDiv w:val="1"/>
      <w:marLeft w:val="0"/>
      <w:marRight w:val="0"/>
      <w:marTop w:val="0"/>
      <w:marBottom w:val="0"/>
      <w:divBdr>
        <w:top w:val="none" w:sz="0" w:space="0" w:color="auto"/>
        <w:left w:val="none" w:sz="0" w:space="0" w:color="auto"/>
        <w:bottom w:val="none" w:sz="0" w:space="0" w:color="auto"/>
        <w:right w:val="none" w:sz="0" w:space="0" w:color="auto"/>
      </w:divBdr>
    </w:div>
    <w:div w:id="179898552">
      <w:bodyDiv w:val="1"/>
      <w:marLeft w:val="0"/>
      <w:marRight w:val="0"/>
      <w:marTop w:val="0"/>
      <w:marBottom w:val="0"/>
      <w:divBdr>
        <w:top w:val="none" w:sz="0" w:space="0" w:color="auto"/>
        <w:left w:val="none" w:sz="0" w:space="0" w:color="auto"/>
        <w:bottom w:val="none" w:sz="0" w:space="0" w:color="auto"/>
        <w:right w:val="none" w:sz="0" w:space="0" w:color="auto"/>
      </w:divBdr>
    </w:div>
    <w:div w:id="364596745">
      <w:bodyDiv w:val="1"/>
      <w:marLeft w:val="0"/>
      <w:marRight w:val="0"/>
      <w:marTop w:val="0"/>
      <w:marBottom w:val="0"/>
      <w:divBdr>
        <w:top w:val="none" w:sz="0" w:space="0" w:color="auto"/>
        <w:left w:val="none" w:sz="0" w:space="0" w:color="auto"/>
        <w:bottom w:val="none" w:sz="0" w:space="0" w:color="auto"/>
        <w:right w:val="none" w:sz="0" w:space="0" w:color="auto"/>
      </w:divBdr>
      <w:divsChild>
        <w:div w:id="939262483">
          <w:marLeft w:val="0"/>
          <w:marRight w:val="0"/>
          <w:marTop w:val="0"/>
          <w:marBottom w:val="0"/>
          <w:divBdr>
            <w:top w:val="none" w:sz="0" w:space="0" w:color="auto"/>
            <w:left w:val="none" w:sz="0" w:space="0" w:color="auto"/>
            <w:bottom w:val="none" w:sz="0" w:space="0" w:color="auto"/>
            <w:right w:val="none" w:sz="0" w:space="0" w:color="auto"/>
          </w:divBdr>
          <w:divsChild>
            <w:div w:id="88814270">
              <w:marLeft w:val="0"/>
              <w:marRight w:val="0"/>
              <w:marTop w:val="0"/>
              <w:marBottom w:val="0"/>
              <w:divBdr>
                <w:top w:val="none" w:sz="0" w:space="0" w:color="auto"/>
                <w:left w:val="none" w:sz="0" w:space="0" w:color="auto"/>
                <w:bottom w:val="none" w:sz="0" w:space="0" w:color="auto"/>
                <w:right w:val="none" w:sz="0" w:space="0" w:color="auto"/>
              </w:divBdr>
              <w:divsChild>
                <w:div w:id="1498034880">
                  <w:marLeft w:val="0"/>
                  <w:marRight w:val="0"/>
                  <w:marTop w:val="0"/>
                  <w:marBottom w:val="0"/>
                  <w:divBdr>
                    <w:top w:val="none" w:sz="0" w:space="0" w:color="auto"/>
                    <w:left w:val="none" w:sz="0" w:space="0" w:color="auto"/>
                    <w:bottom w:val="none" w:sz="0" w:space="0" w:color="auto"/>
                    <w:right w:val="none" w:sz="0" w:space="0" w:color="auto"/>
                  </w:divBdr>
                  <w:divsChild>
                    <w:div w:id="1158035495">
                      <w:marLeft w:val="0"/>
                      <w:marRight w:val="0"/>
                      <w:marTop w:val="0"/>
                      <w:marBottom w:val="0"/>
                      <w:divBdr>
                        <w:top w:val="none" w:sz="0" w:space="0" w:color="auto"/>
                        <w:left w:val="none" w:sz="0" w:space="0" w:color="auto"/>
                        <w:bottom w:val="none" w:sz="0" w:space="0" w:color="auto"/>
                        <w:right w:val="none" w:sz="0" w:space="0" w:color="auto"/>
                      </w:divBdr>
                      <w:divsChild>
                        <w:div w:id="2106732349">
                          <w:marLeft w:val="0"/>
                          <w:marRight w:val="0"/>
                          <w:marTop w:val="0"/>
                          <w:marBottom w:val="0"/>
                          <w:divBdr>
                            <w:top w:val="none" w:sz="0" w:space="0" w:color="auto"/>
                            <w:left w:val="none" w:sz="0" w:space="0" w:color="auto"/>
                            <w:bottom w:val="none" w:sz="0" w:space="0" w:color="auto"/>
                            <w:right w:val="none" w:sz="0" w:space="0" w:color="auto"/>
                          </w:divBdr>
                          <w:divsChild>
                            <w:div w:id="19971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89174">
      <w:bodyDiv w:val="1"/>
      <w:marLeft w:val="0"/>
      <w:marRight w:val="0"/>
      <w:marTop w:val="0"/>
      <w:marBottom w:val="0"/>
      <w:divBdr>
        <w:top w:val="none" w:sz="0" w:space="0" w:color="auto"/>
        <w:left w:val="none" w:sz="0" w:space="0" w:color="auto"/>
        <w:bottom w:val="none" w:sz="0" w:space="0" w:color="auto"/>
        <w:right w:val="none" w:sz="0" w:space="0" w:color="auto"/>
      </w:divBdr>
    </w:div>
    <w:div w:id="758452929">
      <w:bodyDiv w:val="1"/>
      <w:marLeft w:val="0"/>
      <w:marRight w:val="0"/>
      <w:marTop w:val="0"/>
      <w:marBottom w:val="0"/>
      <w:divBdr>
        <w:top w:val="none" w:sz="0" w:space="0" w:color="auto"/>
        <w:left w:val="none" w:sz="0" w:space="0" w:color="auto"/>
        <w:bottom w:val="none" w:sz="0" w:space="0" w:color="auto"/>
        <w:right w:val="none" w:sz="0" w:space="0" w:color="auto"/>
      </w:divBdr>
    </w:div>
    <w:div w:id="1095710507">
      <w:bodyDiv w:val="1"/>
      <w:marLeft w:val="0"/>
      <w:marRight w:val="0"/>
      <w:marTop w:val="0"/>
      <w:marBottom w:val="0"/>
      <w:divBdr>
        <w:top w:val="none" w:sz="0" w:space="0" w:color="auto"/>
        <w:left w:val="none" w:sz="0" w:space="0" w:color="auto"/>
        <w:bottom w:val="none" w:sz="0" w:space="0" w:color="auto"/>
        <w:right w:val="none" w:sz="0" w:space="0" w:color="auto"/>
      </w:divBdr>
    </w:div>
    <w:div w:id="1290239906">
      <w:bodyDiv w:val="1"/>
      <w:marLeft w:val="0"/>
      <w:marRight w:val="0"/>
      <w:marTop w:val="0"/>
      <w:marBottom w:val="0"/>
      <w:divBdr>
        <w:top w:val="none" w:sz="0" w:space="0" w:color="auto"/>
        <w:left w:val="none" w:sz="0" w:space="0" w:color="auto"/>
        <w:bottom w:val="none" w:sz="0" w:space="0" w:color="auto"/>
        <w:right w:val="none" w:sz="0" w:space="0" w:color="auto"/>
      </w:divBdr>
    </w:div>
    <w:div w:id="1328709267">
      <w:bodyDiv w:val="1"/>
      <w:marLeft w:val="0"/>
      <w:marRight w:val="0"/>
      <w:marTop w:val="0"/>
      <w:marBottom w:val="0"/>
      <w:divBdr>
        <w:top w:val="none" w:sz="0" w:space="0" w:color="auto"/>
        <w:left w:val="none" w:sz="0" w:space="0" w:color="auto"/>
        <w:bottom w:val="none" w:sz="0" w:space="0" w:color="auto"/>
        <w:right w:val="none" w:sz="0" w:space="0" w:color="auto"/>
      </w:divBdr>
    </w:div>
    <w:div w:id="1529222531">
      <w:bodyDiv w:val="1"/>
      <w:marLeft w:val="0"/>
      <w:marRight w:val="0"/>
      <w:marTop w:val="0"/>
      <w:marBottom w:val="0"/>
      <w:divBdr>
        <w:top w:val="none" w:sz="0" w:space="0" w:color="auto"/>
        <w:left w:val="none" w:sz="0" w:space="0" w:color="auto"/>
        <w:bottom w:val="none" w:sz="0" w:space="0" w:color="auto"/>
        <w:right w:val="none" w:sz="0" w:space="0" w:color="auto"/>
      </w:divBdr>
    </w:div>
    <w:div w:id="177512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dia.ch@novent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6616df-9d14-4bad-a2d3-6e307adecd04" xsi:nil="true"/>
    <Unternehmen xmlns="26da5271-1808-4792-94dd-34ac6a4b9660" xsi:nil="true"/>
    <lcf76f155ced4ddcb4097134ff3c332f xmlns="26da5271-1808-4792-94dd-34ac6a4b96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336BCDCD421041BBC4A519B4310125" ma:contentTypeVersion="19" ma:contentTypeDescription="Ein neues Dokument erstellen." ma:contentTypeScope="" ma:versionID="b6f19871523c57e810cd4ef05bba3bc8">
  <xsd:schema xmlns:xsd="http://www.w3.org/2001/XMLSchema" xmlns:xs="http://www.w3.org/2001/XMLSchema" xmlns:p="http://schemas.microsoft.com/office/2006/metadata/properties" xmlns:ns2="26da5271-1808-4792-94dd-34ac6a4b9660" xmlns:ns3="526616df-9d14-4bad-a2d3-6e307adecd04" targetNamespace="http://schemas.microsoft.com/office/2006/metadata/properties" ma:root="true" ma:fieldsID="b8a9f9f5d28c87a6c51da41059413087" ns2:_="" ns3:_="">
    <xsd:import namespace="26da5271-1808-4792-94dd-34ac6a4b9660"/>
    <xsd:import namespace="526616df-9d14-4bad-a2d3-6e307adecd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Unternehm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5271-1808-4792-94dd-34ac6a4b9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Unternehmen" ma:index="15" nillable="true" ma:displayName="Unternehmen" ma:format="Dropdown" ma:internalName="Unternehmen">
      <xsd:complexType>
        <xsd:complexContent>
          <xsd:extension base="dms:MultiChoice">
            <xsd:sequence>
              <xsd:element name="Value" maxOccurs="unbounded" minOccurs="0" nillable="true">
                <xsd:simpleType>
                  <xsd:restriction base="dms:Choice">
                    <xsd:enumeration value="Noventa Group AG"/>
                    <xsd:enumeration value="Noventa AG"/>
                    <xsd:enumeration value="Noventa Tooling AG"/>
                    <xsd:enumeration value="Noventa Consulting AG"/>
                    <xsd:enumeration value="Noventa (Thailand) Co., Ltd."/>
                    <xsd:enumeration value="Noventa Romania S.R.L."/>
                    <xsd:enumeration value="LaPreva AG"/>
                    <xsd:enumeration value="WorldConnect AG"/>
                  </xsd:restriction>
                </xsd:simpleType>
              </xsd:element>
            </xsd:sequence>
          </xsd:extension>
        </xsd:complexContent>
      </xsd:complex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bb7cff90-292f-4421-9dc1-d11730b2d6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6616df-9d14-4bad-a2d3-6e307adecd04"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212693c7-8478-419a-8352-79db1fa7fd6b}" ma:internalName="TaxCatchAll" ma:showField="CatchAllData" ma:web="526616df-9d14-4bad-a2d3-6e307adecd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4DF371-9CA8-4111-B9FA-F44B7C930C75}">
  <ds:schemaRefs>
    <ds:schemaRef ds:uri="http://schemas.microsoft.com/office/2006/metadata/properties"/>
    <ds:schemaRef ds:uri="http://schemas.microsoft.com/office/infopath/2007/PartnerControls"/>
    <ds:schemaRef ds:uri="526616df-9d14-4bad-a2d3-6e307adecd04"/>
    <ds:schemaRef ds:uri="26da5271-1808-4792-94dd-34ac6a4b9660"/>
  </ds:schemaRefs>
</ds:datastoreItem>
</file>

<file path=customXml/itemProps2.xml><?xml version="1.0" encoding="utf-8"?>
<ds:datastoreItem xmlns:ds="http://schemas.openxmlformats.org/officeDocument/2006/customXml" ds:itemID="{4D7FFE54-808D-4C09-B249-856C973EF3FE}">
  <ds:schemaRefs>
    <ds:schemaRef ds:uri="http://schemas.microsoft.com/sharepoint/v3/contenttype/forms"/>
  </ds:schemaRefs>
</ds:datastoreItem>
</file>

<file path=customXml/itemProps3.xml><?xml version="1.0" encoding="utf-8"?>
<ds:datastoreItem xmlns:ds="http://schemas.openxmlformats.org/officeDocument/2006/customXml" ds:itemID="{678795A2-3EFD-47E4-9B58-6129C4859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5271-1808-4792-94dd-34ac6a4b9660"/>
    <ds:schemaRef ds:uri="526616df-9d14-4bad-a2d3-6e307adec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3372</Characters>
  <Application>Microsoft Office Word</Application>
  <DocSecurity>0</DocSecurity>
  <Lines>28</Lines>
  <Paragraphs>7</Paragraphs>
  <ScaleCrop>false</ScaleCrop>
  <Company>Noventa AG</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Baldauf Martina</dc:creator>
  <cp:keywords/>
  <dc:description/>
  <cp:lastModifiedBy>Baldauf Martina</cp:lastModifiedBy>
  <cp:revision>139</cp:revision>
  <dcterms:created xsi:type="dcterms:W3CDTF">2024-07-04T07:11:00Z</dcterms:created>
  <dcterms:modified xsi:type="dcterms:W3CDTF">2024-09-10T12:31:00Z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0x010100DF336BCDCD421041BBC4A519B4310125</vt:lpwstr>
  </property>
  <property fmtid="{D5CDD505-2E9C-101B-9397-08002B2CF9AE}" pid="3" name="MediaServiceImageTags">
    <vt:lpwstr/>
  </property>
</Properties>
</file>